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460C" w14:textId="77777777" w:rsidR="00B055CF" w:rsidRDefault="00B055CF" w:rsidP="00B055CF">
      <w:pPr>
        <w:spacing w:line="240" w:lineRule="auto"/>
        <w:ind w:firstLine="0"/>
        <w:jc w:val="center"/>
        <w:rPr>
          <w:rStyle w:val="a4"/>
          <w:b/>
          <w:i w:val="0"/>
          <w:sz w:val="24"/>
          <w:szCs w:val="24"/>
        </w:rPr>
      </w:pPr>
      <w:r>
        <w:rPr>
          <w:rStyle w:val="a4"/>
          <w:b/>
          <w:i w:val="0"/>
          <w:sz w:val="24"/>
          <w:szCs w:val="24"/>
        </w:rPr>
        <w:t>Карта коррупционных рисков</w:t>
      </w:r>
    </w:p>
    <w:p w14:paraId="29B61EFD" w14:textId="77777777" w:rsidR="00B055CF" w:rsidRDefault="00B055CF" w:rsidP="00B055CF">
      <w:pPr>
        <w:spacing w:line="240" w:lineRule="auto"/>
        <w:ind w:firstLine="0"/>
        <w:jc w:val="center"/>
        <w:rPr>
          <w:rStyle w:val="a4"/>
          <w:i w:val="0"/>
          <w:sz w:val="24"/>
          <w:szCs w:val="24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5245"/>
      </w:tblGrid>
      <w:tr w:rsidR="00B055CF" w14:paraId="12747679" w14:textId="77777777" w:rsidTr="00B055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A793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A02D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b/>
                <w:sz w:val="24"/>
                <w:szCs w:val="24"/>
                <w:lang w:eastAsia="en-US"/>
              </w:rPr>
            </w:pPr>
            <w:r>
              <w:rPr>
                <w:rStyle w:val="a4"/>
                <w:b/>
                <w:sz w:val="24"/>
                <w:szCs w:val="24"/>
                <w:lang w:eastAsia="en-US"/>
              </w:rPr>
              <w:t>Коррупционные риски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95CB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b/>
                <w:sz w:val="24"/>
                <w:szCs w:val="24"/>
                <w:lang w:eastAsia="en-US"/>
              </w:rPr>
            </w:pPr>
            <w:r>
              <w:rPr>
                <w:rStyle w:val="a4"/>
                <w:b/>
                <w:sz w:val="24"/>
                <w:szCs w:val="24"/>
                <w:lang w:eastAsia="en-US"/>
              </w:rPr>
              <w:t>Меры по устранению или минимизации коррупционных рисков</w:t>
            </w:r>
          </w:p>
        </w:tc>
      </w:tr>
      <w:tr w:rsidR="00B055CF" w14:paraId="4DAAED82" w14:textId="77777777" w:rsidTr="00B055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BEC0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8779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iCs w:val="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Осуществление закупок для нужд   учреждения.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D783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создание комиссии по закупкам в рамках требований законодательства;</w:t>
            </w:r>
          </w:p>
          <w:p w14:paraId="3194C363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систематический контроль за деятельностью комиссии по закупкам;</w:t>
            </w:r>
          </w:p>
          <w:p w14:paraId="33187E1D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ежеквартальный отчёт комиссии по закупкам</w:t>
            </w:r>
          </w:p>
        </w:tc>
      </w:tr>
      <w:tr w:rsidR="00B055CF" w14:paraId="7E727339" w14:textId="77777777" w:rsidTr="00B055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7F4D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761A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iCs w:val="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Процедура приёма воспитанников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813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 xml:space="preserve">- ведение электронной регистрации заявлений </w:t>
            </w:r>
          </w:p>
          <w:p w14:paraId="4DBDB891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обеспечение «прозрачности» приёмной кампании;</w:t>
            </w:r>
          </w:p>
          <w:p w14:paraId="025E8073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</w:p>
        </w:tc>
      </w:tr>
      <w:tr w:rsidR="00B055CF" w14:paraId="700965F0" w14:textId="77777777" w:rsidTr="00B055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3B70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E71E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iCs w:val="0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Финансово-хозяйственная деятельность образовательного учреждения.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2EA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ревизионный контроль со стороны Учредителя;</w:t>
            </w:r>
          </w:p>
          <w:p w14:paraId="24E1DCC2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-создание комиссии по закупкам в рамках требований законодательства;</w:t>
            </w:r>
          </w:p>
          <w:p w14:paraId="07DEB87A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своевременное размещение необходимой информации в специализированных электронных базах;</w:t>
            </w:r>
          </w:p>
          <w:p w14:paraId="0657C411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</w:p>
        </w:tc>
      </w:tr>
      <w:tr w:rsidR="00B055CF" w14:paraId="4BC4E6AD" w14:textId="77777777" w:rsidTr="00B055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9702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F413" w14:textId="77777777" w:rsidR="00B055CF" w:rsidRDefault="00B055CF">
            <w:pPr>
              <w:spacing w:line="240" w:lineRule="auto"/>
              <w:ind w:firstLine="0"/>
            </w:pPr>
            <w:r>
              <w:rPr>
                <w:sz w:val="24"/>
                <w:lang w:eastAsia="en-US"/>
              </w:rPr>
              <w:t>Предоставление платных   услуг.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80A1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Cs w:val="24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оформление договоров;</w:t>
            </w:r>
          </w:p>
          <w:p w14:paraId="0740608E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систематическое обновление информации на официальном сайте учреждения в сети Интернет</w:t>
            </w:r>
          </w:p>
        </w:tc>
      </w:tr>
      <w:tr w:rsidR="00B055CF" w14:paraId="1D90FCF5" w14:textId="77777777" w:rsidTr="00B055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5270" w14:textId="77777777" w:rsidR="00B055CF" w:rsidRDefault="00B055CF">
            <w:pPr>
              <w:spacing w:line="240" w:lineRule="auto"/>
              <w:ind w:firstLine="0"/>
              <w:jc w:val="center"/>
              <w:rPr>
                <w:rStyle w:val="a4"/>
                <w:i w:val="0"/>
                <w:sz w:val="24"/>
                <w:szCs w:val="24"/>
                <w:lang w:eastAsia="en-US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797E" w14:textId="77777777" w:rsidR="00B055CF" w:rsidRDefault="00B055CF">
            <w:pPr>
              <w:spacing w:line="240" w:lineRule="auto"/>
              <w:ind w:firstLine="0"/>
            </w:pPr>
            <w:r>
              <w:rPr>
                <w:sz w:val="24"/>
                <w:lang w:eastAsia="en-US"/>
              </w:rPr>
      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257" w14:textId="77777777" w:rsidR="00B055CF" w:rsidRDefault="00B055CF">
            <w:pPr>
              <w:spacing w:line="240" w:lineRule="auto"/>
              <w:ind w:firstLine="0"/>
              <w:rPr>
                <w:rStyle w:val="a4"/>
                <w:i w:val="0"/>
                <w:szCs w:val="24"/>
              </w:rPr>
            </w:pPr>
            <w:r>
              <w:rPr>
                <w:rStyle w:val="a4"/>
                <w:i w:val="0"/>
                <w:sz w:val="24"/>
                <w:szCs w:val="24"/>
                <w:lang w:eastAsia="en-US"/>
              </w:rPr>
              <w:t>- обсуждение профессиональной и трудовой деятельности кандидатов на награждение на общем собрании т рудового коллектива</w:t>
            </w:r>
          </w:p>
        </w:tc>
      </w:tr>
    </w:tbl>
    <w:p w14:paraId="5E450550" w14:textId="77777777" w:rsidR="00B055CF" w:rsidRDefault="00B055CF" w:rsidP="00B055CF">
      <w:pPr>
        <w:spacing w:line="240" w:lineRule="auto"/>
        <w:ind w:firstLine="0"/>
        <w:jc w:val="center"/>
        <w:rPr>
          <w:rStyle w:val="a4"/>
          <w:i w:val="0"/>
          <w:sz w:val="24"/>
          <w:szCs w:val="24"/>
        </w:rPr>
      </w:pPr>
    </w:p>
    <w:p w14:paraId="18E9C4C0" w14:textId="77777777" w:rsidR="00B055CF" w:rsidRDefault="00B055CF" w:rsidP="00B055CF">
      <w:pPr>
        <w:spacing w:line="240" w:lineRule="auto"/>
      </w:pPr>
    </w:p>
    <w:p w14:paraId="6E24F251" w14:textId="77777777" w:rsidR="00480ECB" w:rsidRDefault="00480ECB"/>
    <w:sectPr w:rsidR="0048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18"/>
    <w:rsid w:val="00480ECB"/>
    <w:rsid w:val="00707E18"/>
    <w:rsid w:val="00B0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26BA6-147A-44E9-8387-9C3C4D1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5CF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5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B05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Торр Беллис</dc:creator>
  <cp:keywords/>
  <dc:description/>
  <cp:lastModifiedBy>Торр Беллис</cp:lastModifiedBy>
  <cp:revision>3</cp:revision>
  <dcterms:created xsi:type="dcterms:W3CDTF">2023-01-12T04:45:00Z</dcterms:created>
  <dcterms:modified xsi:type="dcterms:W3CDTF">2023-01-12T04:46:00Z</dcterms:modified>
</cp:coreProperties>
</file>