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1F" w:rsidRPr="000C4F61" w:rsidRDefault="00900A1F" w:rsidP="00900A1F">
      <w:pPr>
        <w:autoSpaceDE w:val="0"/>
        <w:autoSpaceDN w:val="0"/>
        <w:adjustRightInd w:val="0"/>
        <w:jc w:val="center"/>
        <w:rPr>
          <w:bCs/>
        </w:rPr>
      </w:pPr>
    </w:p>
    <w:p w:rsidR="00900A1F" w:rsidRPr="000C4F61" w:rsidRDefault="00900A1F" w:rsidP="00900A1F">
      <w:pPr>
        <w:autoSpaceDE w:val="0"/>
        <w:autoSpaceDN w:val="0"/>
        <w:adjustRightInd w:val="0"/>
        <w:jc w:val="center"/>
      </w:pPr>
      <w:r w:rsidRPr="000C4F61">
        <w:rPr>
          <w:b/>
          <w:bCs/>
        </w:rPr>
        <w:t xml:space="preserve">ИНСТРУКЦИЯ № </w:t>
      </w:r>
      <w:r>
        <w:rPr>
          <w:b/>
          <w:bCs/>
        </w:rPr>
        <w:t>ЧС -5</w:t>
      </w:r>
    </w:p>
    <w:p w:rsidR="00900A1F" w:rsidRPr="000C4F61" w:rsidRDefault="00900A1F" w:rsidP="00900A1F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>для администрации и коллектива учреждения</w:t>
      </w:r>
    </w:p>
    <w:p w:rsidR="00900A1F" w:rsidRDefault="00900A1F" w:rsidP="00900A1F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>по предупрежден</w:t>
      </w:r>
      <w:r>
        <w:rPr>
          <w:b/>
          <w:bCs/>
        </w:rPr>
        <w:t>ию установки взрывчатых веществ</w:t>
      </w:r>
    </w:p>
    <w:p w:rsidR="00900A1F" w:rsidRPr="000C4F61" w:rsidRDefault="00900A1F" w:rsidP="00900A1F">
      <w:pPr>
        <w:autoSpaceDE w:val="0"/>
        <w:autoSpaceDN w:val="0"/>
        <w:adjustRightInd w:val="0"/>
        <w:jc w:val="center"/>
        <w:rPr>
          <w:b/>
          <w:bCs/>
        </w:rPr>
      </w:pP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1. Действия по предупреждению установки взрывчатых веществ: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1.1 Принять меры по недопущению доступа на территорию учреждения посторонних лиц. Особое внимание обращать на граждан, имеющих в руках различные предметы (сумки, пакеты, кейсы, различные свертки и т. д.) и ведущих себя подозрительно (насторожены, напуганы, проявляют нервозность, беспокойство), при обращении на них внимания пытаются избавиться от предметов.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О выявленных подозрительных гражданах сообщать сотруднику полиции или дежурному органа внутренних дел по телефону «02».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2. Действия при обнаружении бесхозных подозрительных предметов: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2.1</w:t>
      </w:r>
      <w:r>
        <w:t xml:space="preserve">. </w:t>
      </w:r>
      <w:r w:rsidRPr="000C4F61">
        <w:t xml:space="preserve"> При обнаружении провести визуальный осмотр, не касаясь его.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2.2</w:t>
      </w:r>
      <w:r>
        <w:t>.</w:t>
      </w:r>
      <w:r w:rsidRPr="000C4F61">
        <w:t xml:space="preserve"> Немедленно соо</w:t>
      </w:r>
      <w:bookmarkStart w:id="0" w:name="_GoBack"/>
      <w:bookmarkEnd w:id="0"/>
      <w:r w:rsidRPr="000C4F61">
        <w:t>бщить о предмете, его внешних признаках, времени и месте обнаружения сотруднику полиции или дежурному органа внутренних дел по телефону «02».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2.3</w:t>
      </w:r>
      <w:r>
        <w:t>.</w:t>
      </w:r>
      <w:r w:rsidRPr="000C4F61">
        <w:t xml:space="preserve"> До прибытия специалистов организовать охрану места обнаружения подозрительного предмета, не допуская паники, удалить посторонних лиц на безопасное расстояние.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2.4</w:t>
      </w:r>
      <w:r>
        <w:t>.</w:t>
      </w:r>
      <w:r w:rsidRPr="000C4F61">
        <w:t xml:space="preserve"> По прибытии на место происшествия следственно-оперативной группы доложить об известных обстоятельствах дела и принятых мерах.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3. Для предупреждения несчастных случаев провести инструктажи с детьми о действиях при обнаружении взрывчатых веществ (снарядов времен ВОВ, гильз, патронов и пр.), поведению в экстремальных ситуациях.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  <w:rPr>
          <w:b/>
          <w:bCs/>
        </w:rPr>
      </w:pPr>
      <w:r w:rsidRPr="000C4F61">
        <w:rPr>
          <w:b/>
          <w:bCs/>
        </w:rPr>
        <w:t xml:space="preserve">Категорически запрещается трогать или осуществлять какие-либо </w:t>
      </w:r>
      <w:proofErr w:type="spellStart"/>
      <w:r w:rsidRPr="000C4F61">
        <w:rPr>
          <w:b/>
          <w:bCs/>
        </w:rPr>
        <w:t>дейтвия</w:t>
      </w:r>
      <w:proofErr w:type="spellEnd"/>
      <w:r w:rsidRPr="000C4F61">
        <w:rPr>
          <w:b/>
          <w:bCs/>
        </w:rPr>
        <w:t xml:space="preserve"> с обнаруженным взрывным предметом!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4. С целью выявления несовершеннолетних членов неформальных молодежных объединений, в том числе движения «</w:t>
      </w:r>
      <w:proofErr w:type="spellStart"/>
      <w:proofErr w:type="gramStart"/>
      <w:r w:rsidRPr="000C4F61">
        <w:t>Скин-хед</w:t>
      </w:r>
      <w:proofErr w:type="spellEnd"/>
      <w:proofErr w:type="gramEnd"/>
      <w:r w:rsidRPr="000C4F61">
        <w:t>», Национально- большевистская партия, футбольных фанатов, необходимо обращать внимание на внешний вид (необычную одежду, обувь-</w:t>
      </w:r>
      <w:proofErr w:type="spellStart"/>
      <w:r w:rsidRPr="000C4F61">
        <w:t>берцы</w:t>
      </w:r>
      <w:proofErr w:type="spellEnd"/>
      <w:r w:rsidRPr="000C4F61">
        <w:t xml:space="preserve"> и т. д.), атрибутику подростков, читаемую ими литературу. При выявлении немедленно сообщить сотруднику полиции или дежурному органа внутренних дел для принятия мер по недопущению совершения ими хулиганских действий и разобщению группы.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5. Для выявления несовершеннолетних, употребляющих наркотические и токсические средства, необходимо обращать внимание на их необычное поведение (беспричинная веселость, болтливость или заторможенность, медленная речь, повышенная раздражительность, агрессивность, двигательная активность или нарушение координации действий) и внешний вид (красные, суженные или мутные глаза, изменение размеров зрачков, которое не зависит от освещенности, сухость во рту и т. д.). При выявлении немедленно сообщить родителям и сотруднику полиции, рекомендовать обратиться к врачу-наркологу.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</w:pPr>
      <w:r w:rsidRPr="000C4F61">
        <w:t>6. Выявлять факты детского неблагополучия и отсутствия по этой причине занимающихся на тренировках, принимать меры по их возвращению в спортивные учреждения.</w:t>
      </w:r>
    </w:p>
    <w:p w:rsidR="00900A1F" w:rsidRPr="000C4F61" w:rsidRDefault="00900A1F" w:rsidP="00900A1F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D7B7E" w:rsidRPr="000C4F61" w:rsidRDefault="00ED7B7E" w:rsidP="00ED7B7E">
      <w:pPr>
        <w:autoSpaceDE w:val="0"/>
        <w:autoSpaceDN w:val="0"/>
        <w:adjustRightInd w:val="0"/>
      </w:pPr>
    </w:p>
    <w:p w:rsidR="00F27363" w:rsidRDefault="00F27363"/>
    <w:sectPr w:rsidR="00F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42"/>
    <w:rsid w:val="00900A1F"/>
    <w:rsid w:val="00AC2F42"/>
    <w:rsid w:val="00ED7B7E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F82-235E-459D-977B-8B4993F0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2021-07-01T07:42:00Z</dcterms:created>
  <dcterms:modified xsi:type="dcterms:W3CDTF">2021-07-01T07:43:00Z</dcterms:modified>
</cp:coreProperties>
</file>